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544D" w14:textId="77777777" w:rsidR="000C070E" w:rsidRPr="000904D6" w:rsidRDefault="00A23CF0">
      <w:pPr>
        <w:pStyle w:val="Default"/>
        <w:pBdr>
          <w:top w:val="single" w:sz="4" w:space="1" w:color="auto"/>
          <w:left w:val="single" w:sz="4" w:space="4" w:color="auto"/>
          <w:bottom w:val="single" w:sz="4" w:space="1" w:color="auto"/>
          <w:right w:val="single" w:sz="4" w:space="4" w:color="auto"/>
        </w:pBdr>
        <w:jc w:val="center"/>
        <w:rPr>
          <w:rFonts w:asciiTheme="minorEastAsia" w:eastAsiaTheme="minorEastAsia" w:hAnsiTheme="minorEastAsia"/>
          <w:color w:val="FF0000"/>
          <w:sz w:val="21"/>
        </w:rPr>
      </w:pPr>
      <w:r w:rsidRPr="000904D6">
        <w:rPr>
          <w:rFonts w:asciiTheme="minorEastAsia" w:eastAsiaTheme="minorEastAsia" w:hAnsiTheme="minorEastAsia" w:hint="eastAsia"/>
          <w:color w:val="FF0000"/>
          <w:sz w:val="21"/>
        </w:rPr>
        <w:t>南海トラフ地震に係る地震法災対策の推進に関する特別措置法に定める</w:t>
      </w:r>
    </w:p>
    <w:p w14:paraId="2C6DF0E1" w14:textId="77777777" w:rsidR="000C070E" w:rsidRPr="000904D6" w:rsidRDefault="00A23CF0">
      <w:pPr>
        <w:pStyle w:val="Default"/>
        <w:pBdr>
          <w:top w:val="single" w:sz="4" w:space="1" w:color="auto"/>
          <w:left w:val="single" w:sz="4" w:space="4" w:color="auto"/>
          <w:bottom w:val="single" w:sz="4" w:space="1" w:color="auto"/>
          <w:right w:val="single" w:sz="4" w:space="4" w:color="auto"/>
        </w:pBdr>
        <w:jc w:val="center"/>
        <w:rPr>
          <w:color w:val="FF0000"/>
          <w:sz w:val="21"/>
        </w:rPr>
      </w:pPr>
      <w:r w:rsidRPr="000904D6">
        <w:rPr>
          <w:rFonts w:asciiTheme="minorEastAsia" w:eastAsiaTheme="minorEastAsia" w:hAnsiTheme="minorEastAsia" w:hint="eastAsia"/>
          <w:color w:val="FF0000"/>
          <w:sz w:val="21"/>
        </w:rPr>
        <w:t>推進地域に所在する防火対象物については消防計画に添付する</w:t>
      </w:r>
    </w:p>
    <w:p w14:paraId="10BEB897" w14:textId="77777777" w:rsidR="000C070E" w:rsidRPr="00CF370F" w:rsidRDefault="000C070E" w:rsidP="00A23CF0">
      <w:pPr>
        <w:pStyle w:val="Default"/>
        <w:spacing w:line="360" w:lineRule="auto"/>
        <w:rPr>
          <w:rFonts w:asciiTheme="minorEastAsia" w:eastAsiaTheme="minorEastAsia" w:hAnsiTheme="minorEastAsia"/>
        </w:rPr>
      </w:pPr>
    </w:p>
    <w:p w14:paraId="7FBC2BF4" w14:textId="77777777" w:rsidR="000C070E" w:rsidRPr="00CF370F" w:rsidRDefault="00A23CF0" w:rsidP="00A23CF0">
      <w:pPr>
        <w:pStyle w:val="Default"/>
        <w:spacing w:line="360" w:lineRule="auto"/>
        <w:ind w:firstLineChars="1200" w:firstLine="2880"/>
        <w:jc w:val="both"/>
        <w:rPr>
          <w:rFonts w:asciiTheme="minorEastAsia" w:eastAsiaTheme="minorEastAsia" w:hAnsiTheme="minorEastAsia"/>
        </w:rPr>
      </w:pPr>
      <w:r w:rsidRPr="00CF370F">
        <w:rPr>
          <w:rFonts w:asciiTheme="minorEastAsia" w:eastAsiaTheme="minorEastAsia" w:hAnsiTheme="minorEastAsia"/>
        </w:rPr>
        <w:t xml:space="preserve"> </w:t>
      </w:r>
      <w:r w:rsidRPr="00CF370F">
        <w:rPr>
          <w:rFonts w:asciiTheme="minorEastAsia" w:eastAsiaTheme="minorEastAsia" w:hAnsiTheme="minorEastAsia" w:hint="eastAsia"/>
          <w:b/>
          <w:sz w:val="28"/>
        </w:rPr>
        <w:t>南海トラフ地震対策規程</w:t>
      </w:r>
    </w:p>
    <w:p w14:paraId="70EF2B32" w14:textId="77777777" w:rsidR="000C070E" w:rsidRPr="00CF370F" w:rsidRDefault="00A23CF0" w:rsidP="00A23CF0">
      <w:pPr>
        <w:pStyle w:val="Default"/>
        <w:spacing w:line="360" w:lineRule="auto"/>
        <w:ind w:firstLineChars="1200" w:firstLine="2880"/>
        <w:jc w:val="both"/>
        <w:rPr>
          <w:rFonts w:asciiTheme="minorEastAsia" w:eastAsiaTheme="minorEastAsia" w:hAnsiTheme="minorEastAsia"/>
        </w:rPr>
      </w:pPr>
      <w:r w:rsidRPr="00CF370F">
        <w:rPr>
          <w:rFonts w:asciiTheme="minorEastAsia" w:eastAsiaTheme="minorEastAsia" w:hAnsiTheme="minorEastAsia"/>
        </w:rPr>
        <w:t xml:space="preserve"> </w:t>
      </w:r>
    </w:p>
    <w:p w14:paraId="22590B3C"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（目的）</w:t>
      </w:r>
      <w:r w:rsidRPr="00CF370F">
        <w:rPr>
          <w:rFonts w:asciiTheme="minorEastAsia" w:eastAsiaTheme="minorEastAsia" w:hAnsiTheme="minorEastAsia" w:hint="eastAsia"/>
          <w:sz w:val="22"/>
        </w:rPr>
        <w:t xml:space="preserve"> </w:t>
      </w:r>
    </w:p>
    <w:p w14:paraId="4D10D031"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第１条</w:t>
      </w:r>
      <w:r w:rsidRPr="00CF370F">
        <w:rPr>
          <w:rFonts w:asciiTheme="minorEastAsia" w:eastAsiaTheme="minorEastAsia" w:hAnsiTheme="minorEastAsia" w:hint="eastAsia"/>
          <w:sz w:val="22"/>
        </w:rPr>
        <w:t xml:space="preserve">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 </w:t>
      </w:r>
    </w:p>
    <w:p w14:paraId="190FC803"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（組織）</w:t>
      </w:r>
      <w:r w:rsidRPr="00CF370F">
        <w:rPr>
          <w:rFonts w:asciiTheme="minorEastAsia" w:eastAsiaTheme="minorEastAsia" w:hAnsiTheme="minorEastAsia" w:hint="eastAsia"/>
          <w:sz w:val="22"/>
        </w:rPr>
        <w:t xml:space="preserve"> </w:t>
      </w:r>
    </w:p>
    <w:p w14:paraId="0D78D743"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第２条</w:t>
      </w:r>
      <w:r w:rsidRPr="00CF370F">
        <w:rPr>
          <w:rFonts w:asciiTheme="minorEastAsia" w:eastAsiaTheme="minorEastAsia" w:hAnsiTheme="minorEastAsia" w:hint="eastAsia"/>
          <w:sz w:val="22"/>
        </w:rPr>
        <w:t xml:space="preserve">　南海トラフ地震が発生した場合における防災に関する業務を行う者の組織（以下「地震防災隊」という。）は、次のとおりとし、その編成及び任務を別表第１のとおり指定する。 </w:t>
      </w:r>
    </w:p>
    <w:p w14:paraId="6FE6D358"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地震防災隊に隊長及び副隊長を置く。 </w:t>
      </w:r>
    </w:p>
    <w:p w14:paraId="0546C50B"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隊長のもとに情報収集連絡班及び避難誘導班を設置し、各々班長を置く。 </w:t>
      </w:r>
    </w:p>
    <w:p w14:paraId="0701E408"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（隊長等の権限及び業務）</w:t>
      </w:r>
      <w:r w:rsidRPr="00CF370F">
        <w:rPr>
          <w:rFonts w:asciiTheme="minorEastAsia" w:eastAsiaTheme="minorEastAsia" w:hAnsiTheme="minorEastAsia" w:hint="eastAsia"/>
          <w:sz w:val="22"/>
        </w:rPr>
        <w:t xml:space="preserve"> </w:t>
      </w:r>
    </w:p>
    <w:p w14:paraId="6E95C0C0"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第３条</w:t>
      </w:r>
      <w:r w:rsidRPr="00CF370F">
        <w:rPr>
          <w:rFonts w:asciiTheme="minorEastAsia" w:eastAsiaTheme="minorEastAsia" w:hAnsiTheme="minorEastAsia" w:hint="eastAsia"/>
          <w:sz w:val="22"/>
        </w:rPr>
        <w:t xml:space="preserve">　隊長は、地震防災隊の活動に関する一切の権限をもち、南海トラフ地震に伴う津波警報等が発表された場合等南海トラフ地震が発生したことを覚知した場合は、次の措置を講ずるものとする。 </w:t>
      </w:r>
    </w:p>
    <w:p w14:paraId="02106849"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情報収集連絡班に地震及び津波に関する情報の収集にあたらせること。 </w:t>
      </w:r>
    </w:p>
    <w:p w14:paraId="4A7D669A" w14:textId="77777777" w:rsidR="000C070E" w:rsidRPr="00CF370F" w:rsidRDefault="00A23CF0" w:rsidP="00A23CF0">
      <w:pPr>
        <w:pStyle w:val="Default"/>
        <w:spacing w:line="360" w:lineRule="auto"/>
        <w:ind w:leftChars="100" w:left="401" w:hangingChars="87" w:hanging="191"/>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南海トラフ地震が発生したことを各班長に伝達するとともに、当該施設内にその旨及び必要な措置について周知すること。 </w:t>
      </w:r>
    </w:p>
    <w:p w14:paraId="47D5F09F" w14:textId="77777777" w:rsidR="000C070E" w:rsidRPr="00CF370F" w:rsidRDefault="00A23CF0" w:rsidP="00A23CF0">
      <w:pPr>
        <w:pStyle w:val="Default"/>
        <w:spacing w:line="360" w:lineRule="auto"/>
        <w:ind w:firstLine="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避難誘導班に顧客等の避難誘導にあたらせること。 </w:t>
      </w:r>
    </w:p>
    <w:p w14:paraId="757CE9F6" w14:textId="77777777" w:rsidR="000C070E" w:rsidRPr="00CF370F" w:rsidRDefault="00A23CF0" w:rsidP="00A23CF0">
      <w:pPr>
        <w:pStyle w:val="Default"/>
        <w:spacing w:line="360" w:lineRule="auto"/>
        <w:ind w:firstLine="210"/>
        <w:jc w:val="both"/>
        <w:rPr>
          <w:rFonts w:asciiTheme="minorEastAsia" w:eastAsiaTheme="minorEastAsia" w:hAnsiTheme="minorEastAsia"/>
          <w:sz w:val="22"/>
        </w:rPr>
      </w:pPr>
      <w:r w:rsidRPr="00CF370F">
        <w:rPr>
          <w:rFonts w:asciiTheme="minorEastAsia" w:eastAsiaTheme="minorEastAsia" w:hAnsiTheme="minorEastAsia" w:hint="eastAsia"/>
          <w:sz w:val="22"/>
        </w:rPr>
        <w:lastRenderedPageBreak/>
        <w:t>四  従業員を</w:t>
      </w:r>
      <w:r w:rsidRPr="00CF370F">
        <w:rPr>
          <w:rFonts w:asciiTheme="minorEastAsia" w:eastAsiaTheme="minorEastAsia" w:hAnsiTheme="minorEastAsia" w:hint="eastAsia"/>
          <w:sz w:val="22"/>
          <w:u w:val="single"/>
        </w:rPr>
        <w:t xml:space="preserve">　　　　　　　　　　　　　　　　　　</w:t>
      </w:r>
      <w:r w:rsidRPr="00CF370F">
        <w:rPr>
          <w:rFonts w:asciiTheme="minorEastAsia" w:eastAsiaTheme="minorEastAsia" w:hAnsiTheme="minorEastAsia" w:hint="eastAsia"/>
          <w:sz w:val="22"/>
        </w:rPr>
        <w:t xml:space="preserve">に集合させ避難させること。 </w:t>
      </w:r>
    </w:p>
    <w:p w14:paraId="54287947" w14:textId="77777777" w:rsidR="000C070E" w:rsidRPr="00CF370F" w:rsidRDefault="00A23CF0" w:rsidP="00A23CF0">
      <w:pPr>
        <w:pStyle w:val="Default"/>
        <w:spacing w:line="360" w:lineRule="auto"/>
        <w:ind w:leftChars="114" w:left="514" w:hangingChars="125" w:hanging="275"/>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五  前号に掲げるほか、津波からの避難に支障がない範囲で、地震による被害の発生防止又は軽減を図るために必要な措置を行わせること。 </w:t>
      </w:r>
    </w:p>
    <w:p w14:paraId="2CDE70F0" w14:textId="0B243DD8" w:rsidR="000C070E" w:rsidRPr="00CF370F" w:rsidRDefault="00A23CF0" w:rsidP="00CF370F">
      <w:pPr>
        <w:pStyle w:val="Default"/>
        <w:spacing w:line="360" w:lineRule="auto"/>
        <w:ind w:left="220" w:hangingChars="100" w:hanging="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２　副隊長は、隊長を補佐し、隊長に事故あるとき又は不在のときは、その職務を代理する。 </w:t>
      </w:r>
    </w:p>
    <w:p w14:paraId="6C9F6932"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（従業員の責務）</w:t>
      </w:r>
      <w:r w:rsidRPr="00CF370F">
        <w:rPr>
          <w:rFonts w:asciiTheme="minorEastAsia" w:eastAsiaTheme="minorEastAsia" w:hAnsiTheme="minorEastAsia" w:hint="eastAsia"/>
          <w:sz w:val="22"/>
        </w:rPr>
        <w:t xml:space="preserve"> </w:t>
      </w:r>
    </w:p>
    <w:p w14:paraId="3A93A457"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第４条</w:t>
      </w:r>
      <w:r w:rsidRPr="00CF370F">
        <w:rPr>
          <w:rFonts w:asciiTheme="minorEastAsia" w:eastAsiaTheme="minorEastAsia" w:hAnsiTheme="minorEastAsia" w:hint="eastAsia"/>
          <w:sz w:val="22"/>
        </w:rPr>
        <w:t xml:space="preserve">　南海トラフ地震に伴う津波警報等が発表されたとき又は地震が発生したことを覚知した従業員は、直ちに隊長及び情報収集連絡班長にその旨を報告するものとする。 </w:t>
      </w:r>
    </w:p>
    <w:p w14:paraId="4D147D23"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（情報収集連絡班の業務）</w:t>
      </w:r>
      <w:r w:rsidRPr="00CF370F">
        <w:rPr>
          <w:rFonts w:asciiTheme="minorEastAsia" w:eastAsiaTheme="minorEastAsia" w:hAnsiTheme="minorEastAsia" w:hint="eastAsia"/>
          <w:sz w:val="22"/>
        </w:rPr>
        <w:t xml:space="preserve"> </w:t>
      </w:r>
    </w:p>
    <w:p w14:paraId="26119842"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第５条</w:t>
      </w:r>
      <w:r w:rsidRPr="00CF370F">
        <w:rPr>
          <w:rFonts w:asciiTheme="minorEastAsia" w:eastAsiaTheme="minorEastAsia" w:hAnsiTheme="minorEastAsia" w:hint="eastAsia"/>
          <w:sz w:val="22"/>
        </w:rPr>
        <w:t xml:space="preserve">　情報連絡班は、次の活動を行うものとする。 </w:t>
      </w:r>
    </w:p>
    <w:p w14:paraId="0C0AEF13" w14:textId="77777777" w:rsidR="000C070E" w:rsidRPr="00CF370F" w:rsidRDefault="00A23CF0" w:rsidP="00A23CF0">
      <w:pPr>
        <w:pStyle w:val="Default"/>
        <w:spacing w:line="360" w:lineRule="auto"/>
        <w:ind w:left="420" w:hanging="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隊長の指示に基づき、ただちに地震及び津波に関する情報の収集につとめ、随時隊長に報告すること。 </w:t>
      </w:r>
    </w:p>
    <w:p w14:paraId="1A82703D" w14:textId="77777777" w:rsidR="000C070E" w:rsidRPr="00CF370F" w:rsidRDefault="00A23CF0" w:rsidP="00A23CF0">
      <w:pPr>
        <w:pStyle w:val="Default"/>
        <w:spacing w:line="360" w:lineRule="auto"/>
        <w:ind w:leftChars="114" w:left="404" w:hangingChars="75" w:hanging="165"/>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隊長の指示に基づき、地震及び津波に関する情報及び隊長の命令の内容等防災上必要な情報を、次項に定める手段を用い、顧客、その他の従業員に伝えること。 </w:t>
      </w:r>
    </w:p>
    <w:p w14:paraId="1918A0D1" w14:textId="77777777" w:rsidR="000C070E" w:rsidRPr="00CF370F" w:rsidRDefault="00A23CF0" w:rsidP="00A23CF0">
      <w:pPr>
        <w:pStyle w:val="Default"/>
        <w:spacing w:line="360" w:lineRule="auto"/>
        <w:ind w:leftChars="114" w:left="514" w:hangingChars="125" w:hanging="275"/>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 </w:t>
      </w:r>
    </w:p>
    <w:p w14:paraId="60DE1E6E"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（避難誘導班の業務）</w:t>
      </w:r>
      <w:r w:rsidRPr="00CF370F">
        <w:rPr>
          <w:rFonts w:asciiTheme="minorEastAsia" w:eastAsiaTheme="minorEastAsia" w:hAnsiTheme="minorEastAsia" w:hint="eastAsia"/>
          <w:sz w:val="22"/>
        </w:rPr>
        <w:t xml:space="preserve"> </w:t>
      </w:r>
    </w:p>
    <w:p w14:paraId="44425E1E"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第６条</w:t>
      </w:r>
      <w:r w:rsidRPr="00CF370F">
        <w:rPr>
          <w:rFonts w:asciiTheme="minorEastAsia" w:eastAsiaTheme="minorEastAsia" w:hAnsiTheme="minorEastAsia" w:hint="eastAsia"/>
          <w:sz w:val="22"/>
        </w:rPr>
        <w:t xml:space="preserve">  避難誘導班は、次の活動を行うものとする。 </w:t>
      </w:r>
    </w:p>
    <w:p w14:paraId="41217DEA" w14:textId="4815E148" w:rsidR="000C070E" w:rsidRPr="00CF370F" w:rsidRDefault="00A23CF0" w:rsidP="00A23CF0">
      <w:pPr>
        <w:pStyle w:val="Default"/>
        <w:spacing w:line="360" w:lineRule="auto"/>
        <w:ind w:leftChars="114" w:left="514" w:hangingChars="125" w:hanging="275"/>
        <w:jc w:val="both"/>
        <w:rPr>
          <w:rFonts w:asciiTheme="minorEastAsia" w:eastAsiaTheme="minorEastAsia" w:hAnsiTheme="minorEastAsia"/>
          <w:sz w:val="22"/>
        </w:rPr>
      </w:pPr>
      <w:r w:rsidRPr="00CF370F">
        <w:rPr>
          <w:rFonts w:asciiTheme="minorEastAsia" w:eastAsiaTheme="minorEastAsia" w:hAnsiTheme="minorEastAsia" w:hint="eastAsia"/>
          <w:sz w:val="22"/>
        </w:rPr>
        <w:t>一　地震の発生又は隊長の指示に基づき、速やかに</w:t>
      </w:r>
      <w:r w:rsidR="00BF2B91" w:rsidRPr="00BF2B91">
        <w:rPr>
          <w:rFonts w:asciiTheme="minorEastAsia" w:eastAsiaTheme="minorEastAsia" w:hAnsiTheme="minorEastAsia" w:hint="eastAsia"/>
          <w:color w:val="auto"/>
          <w:sz w:val="22"/>
        </w:rPr>
        <w:t>所定</w:t>
      </w:r>
      <w:r w:rsidRPr="00CF370F">
        <w:rPr>
          <w:rFonts w:asciiTheme="minorEastAsia" w:eastAsiaTheme="minorEastAsia" w:hAnsiTheme="minorEastAsia" w:hint="eastAsia"/>
          <w:sz w:val="22"/>
        </w:rPr>
        <w:t xml:space="preserve">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 </w:t>
      </w:r>
    </w:p>
    <w:p w14:paraId="3CE84BC1"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lastRenderedPageBreak/>
        <w:t xml:space="preserve">二   隊長から避難誘導開始の指示を受けたときは、顧客等を避難誘導すること。 </w:t>
      </w:r>
    </w:p>
    <w:p w14:paraId="36AF0B79" w14:textId="77777777" w:rsidR="000C070E" w:rsidRPr="00CF370F" w:rsidRDefault="00A23CF0" w:rsidP="00A23CF0">
      <w:pPr>
        <w:pStyle w:val="Default"/>
        <w:spacing w:line="360" w:lineRule="auto"/>
        <w:ind w:leftChars="114" w:left="514" w:hangingChars="125" w:hanging="275"/>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避難誘導の際には、拡声器等を用いて避難の方法や方向を指示し、混乱の発生防止に努めること。 </w:t>
      </w:r>
    </w:p>
    <w:p w14:paraId="7457EB0F" w14:textId="77777777" w:rsidR="000C070E" w:rsidRPr="00CF370F" w:rsidRDefault="00A23CF0" w:rsidP="00A23CF0">
      <w:pPr>
        <w:pStyle w:val="Default"/>
        <w:spacing w:line="360" w:lineRule="auto"/>
        <w:ind w:leftChars="114" w:left="404" w:hangingChars="75" w:hanging="165"/>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四  顧客等への避難誘導が完了したときは、その旨を確認し、直ちに隊長に報告すること。 </w:t>
      </w:r>
    </w:p>
    <w:p w14:paraId="6BE190F0"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（その他不測の事態）</w:t>
      </w:r>
      <w:r w:rsidRPr="00CF370F">
        <w:rPr>
          <w:rFonts w:asciiTheme="minorEastAsia" w:eastAsiaTheme="minorEastAsia" w:hAnsiTheme="minorEastAsia" w:hint="eastAsia"/>
          <w:sz w:val="22"/>
        </w:rPr>
        <w:t xml:space="preserve"> </w:t>
      </w:r>
    </w:p>
    <w:p w14:paraId="47823602"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第７条</w:t>
      </w:r>
      <w:r w:rsidRPr="00CF370F">
        <w:rPr>
          <w:rFonts w:asciiTheme="minorEastAsia" w:eastAsiaTheme="minorEastAsia" w:hAnsiTheme="minorEastAsia" w:hint="eastAsia"/>
          <w:sz w:val="22"/>
        </w:rPr>
        <w:t xml:space="preserve">　隊長は、南海トラフ地震が発生した以後の状況等から、この規程どおりに活動することが困難又は適当でないと判断したときは、これによらないことができる。この場合、隊長は直ちに隊員に必要な指示を与えるものとする。 </w:t>
      </w:r>
    </w:p>
    <w:p w14:paraId="695EB714" w14:textId="77777777"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２　各班の班長は、班がこの消防計画どおりに活動することが困難又は適当でないと判断したときは、ただちに隊長にその状況を報告し、必要な指示を受けるものとする。 </w:t>
      </w:r>
    </w:p>
    <w:p w14:paraId="71A257A0"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（訓練）</w:t>
      </w:r>
      <w:r w:rsidRPr="00CF370F">
        <w:rPr>
          <w:rFonts w:asciiTheme="minorEastAsia" w:eastAsiaTheme="minorEastAsia" w:hAnsiTheme="minorEastAsia" w:hint="eastAsia"/>
          <w:sz w:val="22"/>
        </w:rPr>
        <w:t xml:space="preserve"> </w:t>
      </w:r>
    </w:p>
    <w:p w14:paraId="7C087B66" w14:textId="3F3208DA" w:rsidR="000C070E" w:rsidRPr="00CF370F" w:rsidRDefault="00A23CF0" w:rsidP="00A23CF0">
      <w:pPr>
        <w:pStyle w:val="Default"/>
        <w:spacing w:line="360" w:lineRule="auto"/>
        <w:ind w:left="210" w:hanging="210"/>
        <w:jc w:val="both"/>
        <w:rPr>
          <w:rFonts w:asciiTheme="minorEastAsia" w:eastAsiaTheme="minorEastAsia" w:hAnsiTheme="minorEastAsia"/>
          <w:sz w:val="22"/>
        </w:rPr>
      </w:pPr>
      <w:r w:rsidRPr="00CF370F">
        <w:rPr>
          <w:rFonts w:asciiTheme="minorEastAsia" w:eastAsiaTheme="minorEastAsia" w:hAnsiTheme="minorEastAsia" w:hint="eastAsia"/>
          <w:b/>
          <w:sz w:val="22"/>
        </w:rPr>
        <w:t>第８条</w:t>
      </w:r>
      <w:r w:rsidRPr="00CF370F">
        <w:rPr>
          <w:rFonts w:asciiTheme="minorEastAsia" w:eastAsiaTheme="minorEastAsia" w:hAnsiTheme="minorEastAsia" w:hint="eastAsia"/>
          <w:sz w:val="22"/>
        </w:rPr>
        <w:t xml:space="preserve">　隊長</w:t>
      </w:r>
      <w:r w:rsidRPr="00CF370F">
        <w:rPr>
          <w:rFonts w:asciiTheme="minorEastAsia" w:eastAsiaTheme="minorEastAsia" w:hAnsiTheme="minorEastAsia" w:hint="eastAsia"/>
          <w:sz w:val="22"/>
          <w:u w:val="single"/>
        </w:rPr>
        <w:t xml:space="preserve">　　　　　　　　</w:t>
      </w:r>
      <w:r w:rsidRPr="00CF370F">
        <w:rPr>
          <w:rFonts w:asciiTheme="minorEastAsia" w:eastAsiaTheme="minorEastAsia" w:hAnsiTheme="minorEastAsia" w:hint="eastAsia"/>
          <w:sz w:val="22"/>
        </w:rPr>
        <w:t xml:space="preserve">が行う防災訓練は次による。なお、訓練は年１回以上行うものとする。また、地方公共団体及び関係機関が行う訓練には積極的に参加するものとする。 </w:t>
      </w:r>
    </w:p>
    <w:p w14:paraId="6C72F602"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情報収集・伝達に関する訓練 </w:t>
      </w:r>
    </w:p>
    <w:p w14:paraId="1154919B"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津波からの避難に関する訓練 </w:t>
      </w:r>
    </w:p>
    <w:p w14:paraId="7462A9EB"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その他前各号を統合した総合防災訓練 </w:t>
      </w:r>
    </w:p>
    <w:p w14:paraId="081D8892"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（教育）</w:t>
      </w:r>
      <w:r w:rsidRPr="00CF370F">
        <w:rPr>
          <w:rFonts w:asciiTheme="minorEastAsia" w:eastAsiaTheme="minorEastAsia" w:hAnsiTheme="minorEastAsia" w:hint="eastAsia"/>
          <w:sz w:val="22"/>
        </w:rPr>
        <w:t xml:space="preserve"> </w:t>
      </w:r>
    </w:p>
    <w:p w14:paraId="700D079A" w14:textId="77777777" w:rsidR="000C070E" w:rsidRPr="00CF370F" w:rsidRDefault="00A23CF0" w:rsidP="00A23CF0">
      <w:pPr>
        <w:pStyle w:val="Default"/>
        <w:spacing w:line="360" w:lineRule="auto"/>
        <w:jc w:val="both"/>
        <w:rPr>
          <w:rFonts w:asciiTheme="minorEastAsia" w:eastAsiaTheme="minorEastAsia" w:hAnsiTheme="minorEastAsia"/>
          <w:sz w:val="22"/>
        </w:rPr>
      </w:pPr>
      <w:r w:rsidRPr="00CF370F">
        <w:rPr>
          <w:rFonts w:asciiTheme="minorEastAsia" w:eastAsiaTheme="minorEastAsia" w:hAnsiTheme="minorEastAsia" w:hint="eastAsia"/>
          <w:b/>
          <w:sz w:val="22"/>
        </w:rPr>
        <w:t>第９条</w:t>
      </w:r>
      <w:r w:rsidRPr="00CF370F">
        <w:rPr>
          <w:rFonts w:asciiTheme="minorEastAsia" w:eastAsiaTheme="minorEastAsia" w:hAnsiTheme="minorEastAsia" w:hint="eastAsia"/>
          <w:sz w:val="22"/>
        </w:rPr>
        <w:t xml:space="preserve">　隊長</w:t>
      </w:r>
      <w:r w:rsidRPr="00CF370F">
        <w:rPr>
          <w:rFonts w:asciiTheme="minorEastAsia" w:eastAsiaTheme="minorEastAsia" w:hAnsiTheme="minorEastAsia" w:hint="eastAsia"/>
          <w:sz w:val="22"/>
          <w:u w:val="single"/>
        </w:rPr>
        <w:t xml:space="preserve">　　　　　　　　</w:t>
      </w:r>
      <w:r w:rsidRPr="00CF370F">
        <w:rPr>
          <w:rFonts w:asciiTheme="minorEastAsia" w:eastAsiaTheme="minorEastAsia" w:hAnsiTheme="minorEastAsia" w:hint="eastAsia"/>
          <w:sz w:val="22"/>
        </w:rPr>
        <w:t xml:space="preserve">が従業員等に対して行う教育は次による。 </w:t>
      </w:r>
    </w:p>
    <w:p w14:paraId="3EE9927C"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南海トラフ地震に伴い発生すると予想される地震動及び津波に関する知識 </w:t>
      </w:r>
    </w:p>
    <w:p w14:paraId="21A57C7C" w14:textId="77777777" w:rsidR="000C070E" w:rsidRPr="00CF370F" w:rsidRDefault="00A23CF0" w:rsidP="00A23CF0">
      <w:pPr>
        <w:pStyle w:val="Default"/>
        <w:spacing w:line="360" w:lineRule="auto"/>
        <w:ind w:leftChars="114" w:left="980" w:hangingChars="337" w:hanging="741"/>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地震及び津波に関する一般的な知識 </w:t>
      </w:r>
    </w:p>
    <w:p w14:paraId="64A567ED" w14:textId="77777777" w:rsidR="000C070E" w:rsidRPr="00CF370F" w:rsidRDefault="00A23CF0" w:rsidP="00A23CF0">
      <w:pPr>
        <w:pStyle w:val="Default"/>
        <w:spacing w:line="360" w:lineRule="auto"/>
        <w:ind w:leftChars="114" w:left="980" w:hangingChars="337" w:hanging="741"/>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南海トラフ地震が発生した場合に具体的にとるべき行動に関する知識 </w:t>
      </w:r>
    </w:p>
    <w:p w14:paraId="3890E8DB" w14:textId="77777777" w:rsidR="000C070E" w:rsidRPr="00CF370F" w:rsidRDefault="00A23CF0" w:rsidP="00A23CF0">
      <w:pPr>
        <w:pStyle w:val="Default"/>
        <w:spacing w:line="360" w:lineRule="auto"/>
        <w:ind w:leftChars="114" w:left="980" w:hangingChars="337" w:hanging="741"/>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四  南海トラフ地震が発生した場合に従業員等が果たすべき役割 </w:t>
      </w:r>
    </w:p>
    <w:p w14:paraId="2A41F9C5"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lastRenderedPageBreak/>
        <w:t xml:space="preserve">五  南海トラフ地震防災対策として現在講じられている対策に関する知識 </w:t>
      </w:r>
    </w:p>
    <w:p w14:paraId="4017B6BC" w14:textId="77777777" w:rsidR="000C070E" w:rsidRPr="00CF370F" w:rsidRDefault="00A23CF0" w:rsidP="00A23CF0">
      <w:pPr>
        <w:pStyle w:val="Default"/>
        <w:spacing w:line="360" w:lineRule="auto"/>
        <w:ind w:firstLineChars="100" w:firstLine="22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六  南海トラフ地震対策として今後取り組む必要のある課題 </w:t>
      </w:r>
    </w:p>
    <w:p w14:paraId="68CA1EAA" w14:textId="77777777" w:rsidR="000C070E" w:rsidRPr="00CF370F" w:rsidRDefault="00A23CF0" w:rsidP="00A23CF0">
      <w:pPr>
        <w:pStyle w:val="Default"/>
        <w:spacing w:line="360" w:lineRule="auto"/>
        <w:jc w:val="both"/>
        <w:rPr>
          <w:rFonts w:asciiTheme="minorEastAsia" w:eastAsiaTheme="minorEastAsia" w:hAnsiTheme="minorEastAsia"/>
          <w:b/>
          <w:sz w:val="22"/>
        </w:rPr>
      </w:pPr>
      <w:r w:rsidRPr="00CF370F">
        <w:rPr>
          <w:rFonts w:asciiTheme="minorEastAsia" w:eastAsiaTheme="minorEastAsia" w:hAnsiTheme="minorEastAsia" w:hint="eastAsia"/>
          <w:b/>
          <w:sz w:val="22"/>
        </w:rPr>
        <w:t xml:space="preserve">（広報） </w:t>
      </w:r>
    </w:p>
    <w:p w14:paraId="2D074DD4" w14:textId="77777777" w:rsidR="000C070E" w:rsidRPr="00CF370F" w:rsidRDefault="00A23CF0" w:rsidP="00A23CF0">
      <w:pPr>
        <w:pStyle w:val="Default"/>
        <w:spacing w:line="360" w:lineRule="auto"/>
        <w:ind w:left="221" w:hangingChars="100" w:hanging="221"/>
        <w:jc w:val="both"/>
        <w:rPr>
          <w:rFonts w:asciiTheme="minorEastAsia" w:eastAsiaTheme="minorEastAsia" w:hAnsiTheme="minorEastAsia"/>
          <w:sz w:val="22"/>
        </w:rPr>
      </w:pPr>
      <w:r w:rsidRPr="00CF370F">
        <w:rPr>
          <w:rFonts w:asciiTheme="minorEastAsia" w:eastAsiaTheme="minorEastAsia" w:hAnsiTheme="minorEastAsia" w:hint="eastAsia"/>
          <w:b/>
          <w:sz w:val="22"/>
        </w:rPr>
        <w:t>第１０条</w:t>
      </w:r>
      <w:r w:rsidRPr="00CF370F">
        <w:rPr>
          <w:rFonts w:asciiTheme="minorEastAsia" w:eastAsiaTheme="minorEastAsia" w:hAnsiTheme="minorEastAsia" w:hint="eastAsia"/>
          <w:sz w:val="22"/>
        </w:rPr>
        <w:t xml:space="preserve">　隊長</w:t>
      </w:r>
      <w:r w:rsidRPr="00CF370F">
        <w:rPr>
          <w:rFonts w:asciiTheme="minorEastAsia" w:eastAsiaTheme="minorEastAsia" w:hAnsiTheme="minorEastAsia" w:hint="eastAsia"/>
          <w:sz w:val="22"/>
          <w:u w:val="single"/>
        </w:rPr>
        <w:t xml:space="preserve">　　　　　　　</w:t>
      </w:r>
      <w:r w:rsidRPr="00CF370F">
        <w:rPr>
          <w:rFonts w:asciiTheme="minorEastAsia" w:eastAsiaTheme="minorEastAsia" w:hAnsiTheme="minorEastAsia" w:hint="eastAsia"/>
          <w:sz w:val="22"/>
        </w:rPr>
        <w:t xml:space="preserve">が顧客等に対して事前に行う広報は次による。 </w:t>
      </w:r>
    </w:p>
    <w:p w14:paraId="0C419157" w14:textId="77777777" w:rsidR="000C070E" w:rsidRPr="00CF370F" w:rsidRDefault="00A23CF0" w:rsidP="00A23CF0">
      <w:pPr>
        <w:pStyle w:val="Default"/>
        <w:spacing w:line="360" w:lineRule="auto"/>
        <w:ind w:left="420" w:hanging="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一  南海トラフ地震が発生した場合に出火防止、顧客同士が協力して行う救助活動、自動車運行の自粛等、防災上とるべき行動に関する知識 </w:t>
      </w:r>
    </w:p>
    <w:p w14:paraId="4A71697B" w14:textId="77777777" w:rsidR="000C070E" w:rsidRPr="00CF370F" w:rsidRDefault="00A23CF0" w:rsidP="00A23CF0">
      <w:pPr>
        <w:pStyle w:val="Default"/>
        <w:spacing w:line="360" w:lineRule="auto"/>
        <w:ind w:firstLine="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二  正確な情報入手の方法 </w:t>
      </w:r>
    </w:p>
    <w:p w14:paraId="7BE87A55" w14:textId="77777777" w:rsidR="000C070E" w:rsidRPr="00CF370F" w:rsidRDefault="00A23CF0" w:rsidP="00A23CF0">
      <w:pPr>
        <w:pStyle w:val="Default"/>
        <w:spacing w:line="360" w:lineRule="auto"/>
        <w:ind w:firstLine="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三  防災関係機関が講ずる災害応急対策等の内容 </w:t>
      </w:r>
    </w:p>
    <w:p w14:paraId="20AA093D" w14:textId="77777777" w:rsidR="000C070E" w:rsidRPr="00CF370F" w:rsidRDefault="00A23CF0" w:rsidP="00A23CF0">
      <w:pPr>
        <w:pStyle w:val="Default"/>
        <w:spacing w:line="360" w:lineRule="auto"/>
        <w:ind w:firstLine="210"/>
        <w:jc w:val="both"/>
        <w:rPr>
          <w:rFonts w:asciiTheme="minorEastAsia" w:eastAsiaTheme="minorEastAsia" w:hAnsiTheme="minorEastAsia"/>
          <w:sz w:val="22"/>
        </w:rPr>
      </w:pPr>
      <w:r w:rsidRPr="00CF370F">
        <w:rPr>
          <w:rFonts w:asciiTheme="minorEastAsia" w:eastAsiaTheme="minorEastAsia" w:hAnsiTheme="minorEastAsia" w:hint="eastAsia"/>
          <w:sz w:val="22"/>
        </w:rPr>
        <w:t xml:space="preserve">四  各地域における避難対象地域、急傾斜地崩壊危険箇所等に関する知識 </w:t>
      </w:r>
    </w:p>
    <w:p w14:paraId="36313477" w14:textId="77777777" w:rsidR="000C070E" w:rsidRPr="00CF370F" w:rsidRDefault="00A23CF0" w:rsidP="00A23CF0">
      <w:pPr>
        <w:pStyle w:val="Default"/>
        <w:spacing w:line="360" w:lineRule="auto"/>
        <w:ind w:firstLine="210"/>
        <w:jc w:val="both"/>
        <w:rPr>
          <w:rFonts w:asciiTheme="minorEastAsia" w:eastAsiaTheme="minorEastAsia" w:hAnsiTheme="minorEastAsia"/>
          <w:sz w:val="21"/>
        </w:rPr>
      </w:pPr>
      <w:r w:rsidRPr="00CF370F">
        <w:rPr>
          <w:rFonts w:asciiTheme="minorEastAsia" w:eastAsiaTheme="minorEastAsia" w:hAnsiTheme="minorEastAsia" w:hint="eastAsia"/>
          <w:sz w:val="22"/>
        </w:rPr>
        <w:t xml:space="preserve">五  各地域における避難場所及び避難経路に関する知識 </w:t>
      </w:r>
    </w:p>
    <w:p w14:paraId="18B681C4" w14:textId="77777777" w:rsidR="000C070E" w:rsidRPr="00CF370F" w:rsidRDefault="000C070E" w:rsidP="00A23CF0">
      <w:pPr>
        <w:pStyle w:val="Default"/>
        <w:spacing w:line="360" w:lineRule="auto"/>
        <w:ind w:firstLine="210"/>
        <w:jc w:val="both"/>
        <w:rPr>
          <w:rFonts w:asciiTheme="minorEastAsia" w:eastAsiaTheme="minorEastAsia" w:hAnsiTheme="minorEastAsia"/>
          <w:sz w:val="21"/>
        </w:rPr>
      </w:pPr>
    </w:p>
    <w:p w14:paraId="2C9CE916" w14:textId="77777777" w:rsidR="000C070E" w:rsidRPr="00CF370F" w:rsidRDefault="000C070E" w:rsidP="00A23CF0">
      <w:pPr>
        <w:pStyle w:val="Default"/>
        <w:spacing w:line="360" w:lineRule="auto"/>
        <w:ind w:firstLine="210"/>
        <w:jc w:val="both"/>
        <w:rPr>
          <w:rFonts w:asciiTheme="minorEastAsia" w:eastAsiaTheme="minorEastAsia" w:hAnsiTheme="minorEastAsia"/>
          <w:sz w:val="21"/>
        </w:rPr>
      </w:pPr>
    </w:p>
    <w:p w14:paraId="1AA6C344" w14:textId="77777777" w:rsidR="000C070E" w:rsidRPr="00CF370F" w:rsidRDefault="000C070E" w:rsidP="00A23CF0">
      <w:pPr>
        <w:pStyle w:val="Default"/>
        <w:spacing w:line="360" w:lineRule="auto"/>
        <w:ind w:firstLine="210"/>
        <w:jc w:val="both"/>
        <w:rPr>
          <w:rFonts w:asciiTheme="minorEastAsia" w:eastAsiaTheme="minorEastAsia" w:hAnsiTheme="minorEastAsia"/>
          <w:sz w:val="21"/>
        </w:rPr>
      </w:pPr>
    </w:p>
    <w:p w14:paraId="0A9DCC1E" w14:textId="236B740D" w:rsidR="000C070E" w:rsidRPr="00BF2B91" w:rsidRDefault="00BF2B91" w:rsidP="00BF2B91">
      <w:pPr>
        <w:pStyle w:val="Default"/>
        <w:spacing w:line="360" w:lineRule="auto"/>
        <w:jc w:val="both"/>
        <w:rPr>
          <w:rFonts w:asciiTheme="minorEastAsia" w:eastAsiaTheme="minorEastAsia" w:hAnsiTheme="minorEastAsia"/>
          <w:color w:val="FF0000"/>
          <w:sz w:val="21"/>
        </w:rPr>
      </w:pPr>
      <w:r w:rsidRPr="00BF2B91">
        <w:rPr>
          <w:rFonts w:asciiTheme="minorEastAsia" w:eastAsiaTheme="minorEastAsia" w:hAnsiTheme="minorEastAsia" w:hint="eastAsia"/>
          <w:color w:val="FF0000"/>
          <w:sz w:val="21"/>
        </w:rPr>
        <w:t>※１　この例は、ここに定める以外の事項を定めることを妨げない。</w:t>
      </w:r>
    </w:p>
    <w:p w14:paraId="6C4FE94B" w14:textId="3A7061D2" w:rsidR="00BF2B91" w:rsidRPr="00BF2B91" w:rsidRDefault="00BF2B91" w:rsidP="00BF2B91">
      <w:pPr>
        <w:pStyle w:val="Default"/>
        <w:spacing w:line="360" w:lineRule="auto"/>
        <w:jc w:val="both"/>
        <w:rPr>
          <w:rFonts w:asciiTheme="minorEastAsia" w:eastAsiaTheme="minorEastAsia" w:hAnsiTheme="minorEastAsia"/>
          <w:color w:val="FF0000"/>
          <w:sz w:val="21"/>
        </w:rPr>
      </w:pPr>
      <w:r w:rsidRPr="00BF2B91">
        <w:rPr>
          <w:rFonts w:asciiTheme="minorEastAsia" w:eastAsiaTheme="minorEastAsia" w:hAnsiTheme="minorEastAsia" w:hint="eastAsia"/>
          <w:color w:val="FF0000"/>
          <w:sz w:val="21"/>
        </w:rPr>
        <w:t xml:space="preserve">　　　事業所等で安全確保対策等を定める必要があれば規定すること。</w:t>
      </w:r>
    </w:p>
    <w:p w14:paraId="046594E7" w14:textId="7B338570" w:rsidR="00BF2B91" w:rsidRPr="00BF2B91" w:rsidRDefault="00BF2B91" w:rsidP="00BF2B91">
      <w:pPr>
        <w:pStyle w:val="Default"/>
        <w:spacing w:line="360" w:lineRule="auto"/>
        <w:ind w:left="420" w:hangingChars="200" w:hanging="420"/>
        <w:jc w:val="both"/>
        <w:rPr>
          <w:rFonts w:asciiTheme="minorEastAsia" w:eastAsiaTheme="minorEastAsia" w:hAnsiTheme="minorEastAsia" w:hint="eastAsia"/>
          <w:color w:val="FF0000"/>
          <w:sz w:val="21"/>
        </w:rPr>
      </w:pPr>
      <w:r w:rsidRPr="00BF2B91">
        <w:rPr>
          <w:rFonts w:asciiTheme="minorEastAsia" w:eastAsiaTheme="minorEastAsia" w:hAnsiTheme="minorEastAsia" w:hint="eastAsia"/>
          <w:color w:val="FF0000"/>
          <w:sz w:val="21"/>
        </w:rPr>
        <w:t>※２　この例にある組織等を規定するうえで、地震発生時の応急対応を考えると、なるべく既存計画に定める組織を用いた方が望ましい。</w:t>
      </w:r>
    </w:p>
    <w:p w14:paraId="1DC6A154" w14:textId="77777777" w:rsidR="000C070E" w:rsidRPr="00CF370F" w:rsidRDefault="00A23CF0">
      <w:pPr>
        <w:pStyle w:val="Default"/>
        <w:pageBreakBefore/>
        <w:jc w:val="both"/>
        <w:rPr>
          <w:rFonts w:asciiTheme="minorEastAsia" w:eastAsiaTheme="minorEastAsia" w:hAnsiTheme="minorEastAsia"/>
          <w:color w:val="auto"/>
        </w:rPr>
      </w:pPr>
      <w:r w:rsidRPr="00CF370F">
        <w:rPr>
          <w:rFonts w:asciiTheme="minorEastAsia" w:eastAsiaTheme="minorEastAsia" w:hAnsiTheme="minorEastAsia"/>
          <w:color w:val="auto"/>
        </w:rPr>
        <w:lastRenderedPageBreak/>
        <w:t>別表第１</w:t>
      </w:r>
    </w:p>
    <w:p w14:paraId="6827C2A5" w14:textId="77777777" w:rsidR="000C070E" w:rsidRPr="00CF370F" w:rsidRDefault="00A23CF0">
      <w:pPr>
        <w:pStyle w:val="Default"/>
        <w:jc w:val="center"/>
        <w:rPr>
          <w:rFonts w:asciiTheme="minorEastAsia" w:eastAsiaTheme="minorEastAsia" w:hAnsiTheme="minorEastAsia"/>
          <w:color w:val="auto"/>
        </w:rPr>
      </w:pPr>
      <w:r w:rsidRPr="00CF370F">
        <w:rPr>
          <w:rFonts w:asciiTheme="minorEastAsia" w:eastAsiaTheme="minorEastAsia" w:hAnsiTheme="minorEastAsia" w:hint="eastAsia"/>
          <w:color w:val="auto"/>
        </w:rPr>
        <w:t>地震防災隊組織表</w:t>
      </w:r>
    </w:p>
    <w:p w14:paraId="58631772" w14:textId="3D0B3CA3" w:rsidR="000C070E" w:rsidRPr="00CF370F" w:rsidRDefault="000C070E">
      <w:pPr>
        <w:pStyle w:val="Default"/>
        <w:rPr>
          <w:rFonts w:asciiTheme="minorEastAsia" w:eastAsiaTheme="minorEastAsia" w:hAnsiTheme="minorEastAsia"/>
          <w:color w:val="auto"/>
        </w:rPr>
      </w:pPr>
    </w:p>
    <w:tbl>
      <w:tblPr>
        <w:tblpPr w:leftFromText="142" w:rightFromText="142" w:vertAnchor="text" w:horzAnchor="margin" w:tblpY="132"/>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2668"/>
        <w:gridCol w:w="3175"/>
      </w:tblGrid>
      <w:tr w:rsidR="00CF370F" w:rsidRPr="00CF370F" w14:paraId="39AE2D0F" w14:textId="77777777" w:rsidTr="00CF370F">
        <w:trPr>
          <w:gridBefore w:val="2"/>
          <w:wBefore w:w="5344" w:type="dxa"/>
          <w:trHeight w:val="1255"/>
        </w:trPr>
        <w:tc>
          <w:tcPr>
            <w:tcW w:w="3175" w:type="dxa"/>
          </w:tcPr>
          <w:p w14:paraId="34188F53" w14:textId="4D7BD9AA" w:rsidR="00CF370F" w:rsidRPr="00CF370F" w:rsidRDefault="00CF370F" w:rsidP="00CF370F">
            <w:pPr>
              <w:pStyle w:val="Default"/>
              <w:rPr>
                <w:rFonts w:asciiTheme="minorEastAsia" w:eastAsiaTheme="minorEastAsia" w:hAnsiTheme="minorEastAsia"/>
                <w:color w:val="auto"/>
              </w:rPr>
            </w:pPr>
            <w:r w:rsidRPr="00CF370F">
              <w:rPr>
                <w:rFonts w:asciiTheme="minorEastAsia" w:eastAsiaTheme="minorEastAsia" w:hAnsiTheme="minorEastAsia" w:hint="eastAsia"/>
                <w:color w:val="auto"/>
              </w:rPr>
              <w:t>情報収集連絡班</w:t>
            </w:r>
            <w:r w:rsidRPr="00CF370F">
              <w:rPr>
                <w:rFonts w:asciiTheme="minorEastAsia" w:eastAsiaTheme="minorEastAsia" w:hAnsiTheme="minorEastAsia"/>
                <w:color w:val="auto"/>
              </w:rPr>
              <w:t xml:space="preserve"> </w:t>
            </w:r>
          </w:p>
          <w:p w14:paraId="2D3F2949" w14:textId="5F04F769" w:rsidR="00CF370F" w:rsidRPr="00CF370F" w:rsidRDefault="00CF370F" w:rsidP="00CF370F">
            <w:pPr>
              <w:pStyle w:val="Default"/>
              <w:rPr>
                <w:rFonts w:asciiTheme="minorEastAsia" w:eastAsiaTheme="minorEastAsia" w:hAnsiTheme="minorEastAsia"/>
                <w:color w:val="auto"/>
              </w:rPr>
            </w:pPr>
          </w:p>
          <w:p w14:paraId="698868C5" w14:textId="69E9ED1C" w:rsidR="00CF370F" w:rsidRDefault="00BF2B91" w:rsidP="00CF370F">
            <w:pPr>
              <w:pStyle w:val="Default"/>
              <w:rPr>
                <w:rFonts w:asciiTheme="minorEastAsia" w:eastAsiaTheme="minorEastAsia" w:hAnsiTheme="minorEastAsia"/>
                <w:color w:val="auto"/>
              </w:rPr>
            </w:pPr>
            <w:r w:rsidRPr="00CF370F">
              <w:rPr>
                <w:rFonts w:asciiTheme="minorEastAsia" w:eastAsiaTheme="minorEastAsia" w:hAnsiTheme="minorEastAsia"/>
                <w:noProof/>
                <w:color w:val="auto"/>
              </w:rPr>
              <mc:AlternateContent>
                <mc:Choice Requires="wps">
                  <w:drawing>
                    <wp:anchor distT="0" distB="0" distL="114300" distR="114300" simplePos="0" relativeHeight="251659776" behindDoc="0" locked="0" layoutInCell="1" hidden="0" allowOverlap="1" wp14:anchorId="3DF0E127" wp14:editId="0D9BFE21">
                      <wp:simplePos x="0" y="0"/>
                      <wp:positionH relativeFrom="column">
                        <wp:posOffset>-1120775</wp:posOffset>
                      </wp:positionH>
                      <wp:positionV relativeFrom="paragraph">
                        <wp:posOffset>211455</wp:posOffset>
                      </wp:positionV>
                      <wp:extent cx="1047750" cy="1257300"/>
                      <wp:effectExtent l="0" t="0" r="19050" b="19050"/>
                      <wp:wrapNone/>
                      <wp:docPr id="1026" name="カギ線コネクタ 3"/>
                      <wp:cNvGraphicFramePr/>
                      <a:graphic xmlns:a="http://schemas.openxmlformats.org/drawingml/2006/main">
                        <a:graphicData uri="http://schemas.microsoft.com/office/word/2010/wordprocessingShape">
                          <wps:wsp>
                            <wps:cNvCnPr/>
                            <wps:spPr>
                              <a:xfrm flipV="1">
                                <a:off x="0" y="0"/>
                                <a:ext cx="1047750" cy="1257300"/>
                              </a:xfrm>
                              <a:prstGeom prst="bentConnector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2FAAB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88.25pt;margin-top:16.65pt;width:82.5pt;height:9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" strokecolor="black [3213]"/>
                  </w:pict>
                </mc:Fallback>
              </mc:AlternateContent>
            </w:r>
          </w:p>
          <w:p w14:paraId="6D2ECA6F" w14:textId="48E73BB2" w:rsidR="00BF2B91" w:rsidRDefault="00BF2B91" w:rsidP="00CF370F">
            <w:pPr>
              <w:pStyle w:val="Default"/>
              <w:rPr>
                <w:rFonts w:asciiTheme="minorEastAsia" w:eastAsiaTheme="minorEastAsia" w:hAnsiTheme="minorEastAsia"/>
                <w:color w:val="auto"/>
              </w:rPr>
            </w:pPr>
          </w:p>
          <w:p w14:paraId="51F2AD47" w14:textId="77777777" w:rsidR="00BF2B91" w:rsidRDefault="00BF2B91" w:rsidP="00CF370F">
            <w:pPr>
              <w:pStyle w:val="Default"/>
              <w:rPr>
                <w:rFonts w:asciiTheme="minorEastAsia" w:eastAsiaTheme="minorEastAsia" w:hAnsiTheme="minorEastAsia"/>
                <w:color w:val="auto"/>
              </w:rPr>
            </w:pPr>
          </w:p>
          <w:p w14:paraId="6B1FAFF5" w14:textId="44D2838E" w:rsidR="00BF2B91" w:rsidRPr="00CF370F" w:rsidRDefault="00BF2B91" w:rsidP="00CF370F">
            <w:pPr>
              <w:pStyle w:val="Default"/>
              <w:rPr>
                <w:rFonts w:asciiTheme="minorEastAsia" w:eastAsiaTheme="minorEastAsia" w:hAnsiTheme="minorEastAsia" w:hint="eastAsia"/>
                <w:color w:val="auto"/>
              </w:rPr>
            </w:pPr>
            <w:r w:rsidRPr="00CF370F">
              <w:rPr>
                <w:rFonts w:asciiTheme="minorEastAsia" w:eastAsiaTheme="minorEastAsia" w:hAnsiTheme="minorEastAsia"/>
                <w:noProof/>
                <w:color w:val="auto"/>
              </w:rPr>
              <mc:AlternateContent>
                <mc:Choice Requires="wps">
                  <w:drawing>
                    <wp:anchor distT="0" distB="0" distL="114300" distR="114300" simplePos="0" relativeHeight="251668992" behindDoc="0" locked="0" layoutInCell="1" hidden="0" allowOverlap="1" wp14:anchorId="24CB94D6" wp14:editId="78155EF1">
                      <wp:simplePos x="0" y="0"/>
                      <wp:positionH relativeFrom="column">
                        <wp:posOffset>-1120775</wp:posOffset>
                      </wp:positionH>
                      <wp:positionV relativeFrom="paragraph">
                        <wp:posOffset>782955</wp:posOffset>
                      </wp:positionV>
                      <wp:extent cx="1047750" cy="1428750"/>
                      <wp:effectExtent l="0" t="0" r="19050" b="19050"/>
                      <wp:wrapNone/>
                      <wp:docPr id="1027" name="カギ線コネクタ 4"/>
                      <wp:cNvGraphicFramePr/>
                      <a:graphic xmlns:a="http://schemas.openxmlformats.org/drawingml/2006/main">
                        <a:graphicData uri="http://schemas.microsoft.com/office/word/2010/wordprocessingShape">
                          <wps:wsp>
                            <wps:cNvCnPr/>
                            <wps:spPr>
                              <a:xfrm>
                                <a:off x="0" y="0"/>
                                <a:ext cx="1047750" cy="1428750"/>
                              </a:xfrm>
                              <a:prstGeom prst="bentConnector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2A620" id="カギ線コネクタ 4" o:spid="_x0000_s1026" type="#_x0000_t34" style="position:absolute;left:0;text-align:left;margin-left:-88.25pt;margin-top:61.65pt;width:82.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" strokecolor="black [3213]"/>
                  </w:pict>
                </mc:Fallback>
              </mc:AlternateContent>
            </w:r>
          </w:p>
        </w:tc>
      </w:tr>
      <w:tr w:rsidR="00CF370F" w:rsidRPr="00CF370F" w14:paraId="1FD40B8B" w14:textId="77777777" w:rsidTr="00CF370F">
        <w:trPr>
          <w:gridAfter w:val="2"/>
          <w:wAfter w:w="5843" w:type="dxa"/>
          <w:trHeight w:val="1730"/>
        </w:trPr>
        <w:tc>
          <w:tcPr>
            <w:tcW w:w="2676" w:type="dxa"/>
          </w:tcPr>
          <w:p w14:paraId="6A037762" w14:textId="4EE51B37" w:rsidR="00CF370F" w:rsidRPr="00CF370F" w:rsidRDefault="00CF370F" w:rsidP="00CF370F">
            <w:pPr>
              <w:pStyle w:val="Default"/>
              <w:ind w:left="96"/>
              <w:rPr>
                <w:rFonts w:asciiTheme="minorEastAsia" w:eastAsiaTheme="minorEastAsia" w:hAnsiTheme="minorEastAsia"/>
                <w:color w:val="auto"/>
              </w:rPr>
            </w:pPr>
            <w:r w:rsidRPr="00CF370F">
              <w:rPr>
                <w:rFonts w:asciiTheme="minorEastAsia" w:eastAsiaTheme="minorEastAsia" w:hAnsiTheme="minorEastAsia" w:hint="eastAsia"/>
                <w:color w:val="auto"/>
              </w:rPr>
              <w:t>地震防災隊長</w:t>
            </w:r>
            <w:r w:rsidRPr="00CF370F">
              <w:rPr>
                <w:rFonts w:asciiTheme="minorEastAsia" w:eastAsiaTheme="minorEastAsia" w:hAnsiTheme="minorEastAsia"/>
                <w:color w:val="auto"/>
              </w:rPr>
              <w:t xml:space="preserve"> </w:t>
            </w:r>
          </w:p>
          <w:p w14:paraId="0AC6212B" w14:textId="77777777" w:rsidR="00BF2B91" w:rsidRDefault="00BF2B91" w:rsidP="00CF370F">
            <w:pPr>
              <w:pStyle w:val="Default"/>
              <w:ind w:left="96"/>
              <w:rPr>
                <w:rFonts w:asciiTheme="minorEastAsia" w:eastAsiaTheme="minorEastAsia" w:hAnsiTheme="minorEastAsia"/>
                <w:color w:val="auto"/>
              </w:rPr>
            </w:pPr>
          </w:p>
          <w:p w14:paraId="23366D58" w14:textId="0B990E9E" w:rsidR="00BF2B91" w:rsidRDefault="00BF2B91" w:rsidP="00CF370F">
            <w:pPr>
              <w:pStyle w:val="Default"/>
              <w:ind w:left="96"/>
              <w:rPr>
                <w:rFonts w:asciiTheme="minorEastAsia" w:eastAsiaTheme="minorEastAsia" w:hAnsiTheme="minorEastAsia"/>
                <w:color w:val="auto"/>
              </w:rPr>
            </w:pPr>
            <w:r w:rsidRPr="00CF370F">
              <w:rPr>
                <w:rFonts w:asciiTheme="minorEastAsia" w:eastAsiaTheme="minorEastAsia" w:hAnsiTheme="minorEastAsia"/>
                <w:noProof/>
                <w:color w:val="auto"/>
              </w:rPr>
              <mc:AlternateContent>
                <mc:Choice Requires="wps">
                  <w:drawing>
                    <wp:anchor distT="0" distB="0" distL="114300" distR="114300" simplePos="0" relativeHeight="251652608" behindDoc="0" locked="0" layoutInCell="1" hidden="0" allowOverlap="1" wp14:anchorId="0BA75240" wp14:editId="16E8EAE1">
                      <wp:simplePos x="0" y="0"/>
                      <wp:positionH relativeFrom="column">
                        <wp:posOffset>1643380</wp:posOffset>
                      </wp:positionH>
                      <wp:positionV relativeFrom="paragraph">
                        <wp:posOffset>88265</wp:posOffset>
                      </wp:positionV>
                      <wp:extent cx="638175" cy="0"/>
                      <wp:effectExtent l="0" t="635" r="29210" b="10795"/>
                      <wp:wrapNone/>
                      <wp:docPr id="1028" name="直線コネクタ 1"/>
                      <wp:cNvGraphicFramePr/>
                      <a:graphic xmlns:a="http://schemas.openxmlformats.org/drawingml/2006/main">
                        <a:graphicData uri="http://schemas.microsoft.com/office/word/2010/wordprocessingShape">
                          <wps:wsp>
                            <wps:cNvCnPr/>
                            <wps:spPr>
                              <a:xfrm flipV="1">
                                <a:off x="0" y="0"/>
                                <a:ext cx="638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1C3C4" id="直線コネクタ 1" o:spid="_x0000_s1026" style="position:absolute;left:0;text-align:left;flip:y;z-index:251652608;visibility:visible;mso-wrap-style:square;mso-wrap-distance-left:9pt;mso-wrap-distance-top:0;mso-wrap-distance-right:9pt;mso-wrap-distance-bottom:0;mso-position-horizontal:absolute;mso-position-horizontal-relative:text;mso-position-vertical:absolute;mso-position-vertical-relative:text" from="129.4pt,6.95pt" to="17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" strokecolor="black [3213]"/>
                  </w:pict>
                </mc:Fallback>
              </mc:AlternateContent>
            </w:r>
          </w:p>
          <w:p w14:paraId="2207C9C3" w14:textId="05BD28CA" w:rsidR="00CF370F" w:rsidRPr="00CF370F" w:rsidRDefault="00CF370F" w:rsidP="00CF370F">
            <w:pPr>
              <w:pStyle w:val="Default"/>
              <w:ind w:left="96"/>
              <w:rPr>
                <w:rFonts w:asciiTheme="minorEastAsia" w:eastAsiaTheme="minorEastAsia" w:hAnsiTheme="minorEastAsia"/>
                <w:color w:val="auto"/>
              </w:rPr>
            </w:pPr>
          </w:p>
        </w:tc>
        <w:bookmarkStart w:id="0" w:name="_GoBack"/>
        <w:bookmarkEnd w:id="0"/>
      </w:tr>
    </w:tbl>
    <w:p w14:paraId="6C8752A5" w14:textId="77777777" w:rsidR="000C070E" w:rsidRPr="00CF370F" w:rsidRDefault="000C070E">
      <w:pPr>
        <w:pStyle w:val="Default"/>
        <w:rPr>
          <w:rFonts w:asciiTheme="minorEastAsia" w:eastAsiaTheme="minorEastAsia" w:hAnsiTheme="minorEastAsia"/>
          <w:color w:val="auto"/>
        </w:rPr>
      </w:pPr>
    </w:p>
    <w:tbl>
      <w:tblPr>
        <w:tblpPr w:leftFromText="142" w:rightFromText="142" w:vertAnchor="text" w:horzAnchor="margin" w:tblpXSpec="right" w:tblpY="74"/>
        <w:tblW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8"/>
      </w:tblGrid>
      <w:tr w:rsidR="00CF370F" w:rsidRPr="00CF370F" w14:paraId="2E839224" w14:textId="77777777" w:rsidTr="00CF370F">
        <w:trPr>
          <w:trHeight w:val="2122"/>
        </w:trPr>
        <w:tc>
          <w:tcPr>
            <w:tcW w:w="3308" w:type="dxa"/>
          </w:tcPr>
          <w:p w14:paraId="6CF27BF8" w14:textId="77777777" w:rsidR="00CF370F" w:rsidRPr="00CF370F" w:rsidRDefault="00CF370F" w:rsidP="00CF370F">
            <w:pPr>
              <w:pStyle w:val="Default"/>
              <w:rPr>
                <w:rFonts w:asciiTheme="minorEastAsia" w:eastAsiaTheme="minorEastAsia" w:hAnsiTheme="minorEastAsia"/>
                <w:color w:val="auto"/>
              </w:rPr>
            </w:pPr>
            <w:r w:rsidRPr="00CF370F">
              <w:rPr>
                <w:rFonts w:asciiTheme="minorEastAsia" w:eastAsiaTheme="minorEastAsia" w:hAnsiTheme="minorEastAsia" w:hint="eastAsia"/>
                <w:color w:val="auto"/>
              </w:rPr>
              <w:t>避難誘導班</w:t>
            </w:r>
          </w:p>
          <w:p w14:paraId="2D8AC9A3" w14:textId="77777777" w:rsidR="00CF370F" w:rsidRPr="00CF370F" w:rsidRDefault="00CF370F" w:rsidP="00CF370F">
            <w:pPr>
              <w:pStyle w:val="Default"/>
              <w:rPr>
                <w:rFonts w:asciiTheme="minorEastAsia" w:eastAsiaTheme="minorEastAsia" w:hAnsiTheme="minorEastAsia"/>
                <w:color w:val="auto"/>
              </w:rPr>
            </w:pPr>
          </w:p>
          <w:p w14:paraId="13373EE9" w14:textId="77777777" w:rsidR="00CF370F" w:rsidRDefault="00CF370F" w:rsidP="00CF370F">
            <w:pPr>
              <w:pStyle w:val="Default"/>
              <w:rPr>
                <w:rFonts w:asciiTheme="minorEastAsia" w:eastAsiaTheme="minorEastAsia" w:hAnsiTheme="minorEastAsia"/>
                <w:color w:val="auto"/>
              </w:rPr>
            </w:pPr>
          </w:p>
          <w:p w14:paraId="40998171" w14:textId="77777777" w:rsidR="00BF2B91" w:rsidRDefault="00BF2B91" w:rsidP="00CF370F">
            <w:pPr>
              <w:pStyle w:val="Default"/>
              <w:rPr>
                <w:rFonts w:asciiTheme="minorEastAsia" w:eastAsiaTheme="minorEastAsia" w:hAnsiTheme="minorEastAsia"/>
                <w:color w:val="auto"/>
              </w:rPr>
            </w:pPr>
          </w:p>
          <w:p w14:paraId="2CE6E854" w14:textId="77777777" w:rsidR="00BF2B91" w:rsidRDefault="00BF2B91" w:rsidP="00CF370F">
            <w:pPr>
              <w:pStyle w:val="Default"/>
              <w:rPr>
                <w:rFonts w:asciiTheme="minorEastAsia" w:eastAsiaTheme="minorEastAsia" w:hAnsiTheme="minorEastAsia"/>
                <w:color w:val="auto"/>
              </w:rPr>
            </w:pPr>
          </w:p>
          <w:p w14:paraId="40664576" w14:textId="5C07A8E3" w:rsidR="00BF2B91" w:rsidRPr="00CF370F" w:rsidRDefault="00BF2B91" w:rsidP="00CF370F">
            <w:pPr>
              <w:pStyle w:val="Default"/>
              <w:rPr>
                <w:rFonts w:asciiTheme="minorEastAsia" w:eastAsiaTheme="minorEastAsia" w:hAnsiTheme="minorEastAsia" w:hint="eastAsia"/>
                <w:color w:val="auto"/>
              </w:rPr>
            </w:pPr>
          </w:p>
        </w:tc>
      </w:tr>
    </w:tbl>
    <w:p w14:paraId="1E7A62CE" w14:textId="77777777" w:rsidR="000C070E" w:rsidRPr="00CF370F" w:rsidRDefault="000C070E">
      <w:pPr>
        <w:pStyle w:val="Default"/>
        <w:rPr>
          <w:rFonts w:asciiTheme="minorEastAsia" w:eastAsiaTheme="minorEastAsia" w:hAnsiTheme="minorEastAsia"/>
          <w:color w:val="auto"/>
        </w:rPr>
      </w:pPr>
    </w:p>
    <w:tbl>
      <w:tblPr>
        <w:tblpPr w:leftFromText="142" w:rightFromText="142" w:vertAnchor="text" w:horzAnchor="page" w:tblpX="2017" w:tblpY="457"/>
        <w:tblW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2"/>
      </w:tblGrid>
      <w:tr w:rsidR="00A23CF0" w:rsidRPr="00CF370F" w14:paraId="6A7159E3" w14:textId="77777777" w:rsidTr="00A23CF0">
        <w:trPr>
          <w:trHeight w:val="888"/>
        </w:trPr>
        <w:tc>
          <w:tcPr>
            <w:tcW w:w="2672" w:type="dxa"/>
          </w:tcPr>
          <w:p w14:paraId="5EAF0887" w14:textId="77777777" w:rsidR="00A23CF0" w:rsidRPr="00CF370F" w:rsidRDefault="00A23CF0" w:rsidP="00A23CF0">
            <w:pPr>
              <w:pStyle w:val="Default"/>
              <w:ind w:left="6"/>
              <w:rPr>
                <w:rFonts w:asciiTheme="minorEastAsia" w:eastAsiaTheme="minorEastAsia" w:hAnsiTheme="minorEastAsia"/>
                <w:color w:val="auto"/>
              </w:rPr>
            </w:pPr>
            <w:r w:rsidRPr="00CF370F">
              <w:rPr>
                <w:rFonts w:asciiTheme="minorEastAsia" w:eastAsiaTheme="minorEastAsia" w:hAnsiTheme="minorEastAsia" w:hint="eastAsia"/>
                <w:color w:val="auto"/>
              </w:rPr>
              <w:t xml:space="preserve">地震防災副隊長         </w:t>
            </w:r>
          </w:p>
          <w:p w14:paraId="7BE71083" w14:textId="77777777" w:rsidR="00A23CF0" w:rsidRPr="00CF370F" w:rsidRDefault="00A23CF0" w:rsidP="00A23CF0">
            <w:pPr>
              <w:pStyle w:val="Default"/>
              <w:ind w:left="6"/>
              <w:rPr>
                <w:rFonts w:asciiTheme="minorEastAsia" w:eastAsiaTheme="minorEastAsia" w:hAnsiTheme="minorEastAsia"/>
                <w:color w:val="auto"/>
              </w:rPr>
            </w:pPr>
          </w:p>
        </w:tc>
      </w:tr>
    </w:tbl>
    <w:p w14:paraId="211DBD53" w14:textId="77777777" w:rsidR="000C070E" w:rsidRPr="00CF370F" w:rsidRDefault="000C070E">
      <w:pPr>
        <w:pStyle w:val="Default"/>
        <w:rPr>
          <w:rFonts w:asciiTheme="minorEastAsia" w:eastAsiaTheme="minorEastAsia" w:hAnsiTheme="minorEastAsia"/>
          <w:color w:val="auto"/>
        </w:rPr>
      </w:pPr>
    </w:p>
    <w:p w14:paraId="64EFAFD4" w14:textId="77777777" w:rsidR="000C070E" w:rsidRPr="00CF370F" w:rsidRDefault="000C070E">
      <w:pPr>
        <w:pStyle w:val="Default"/>
        <w:rPr>
          <w:rFonts w:asciiTheme="minorEastAsia" w:eastAsiaTheme="minorEastAsia" w:hAnsiTheme="minorEastAsia"/>
          <w:color w:val="auto"/>
        </w:rPr>
      </w:pPr>
    </w:p>
    <w:p w14:paraId="5A3940EA" w14:textId="4BB6019B" w:rsidR="000904D6" w:rsidRPr="00CF370F" w:rsidRDefault="00A23CF0">
      <w:pPr>
        <w:pStyle w:val="Default"/>
        <w:rPr>
          <w:rFonts w:asciiTheme="minorEastAsia" w:eastAsiaTheme="minorEastAsia" w:hAnsiTheme="minorEastAsia"/>
          <w:color w:val="auto"/>
        </w:rPr>
      </w:pPr>
      <w:r w:rsidRPr="00CF370F">
        <w:rPr>
          <w:rFonts w:asciiTheme="minorEastAsia" w:eastAsiaTheme="minorEastAsia" w:hAnsiTheme="minorEastAsia" w:hint="eastAsia"/>
          <w:color w:val="auto"/>
        </w:rPr>
        <w:t xml:space="preserve">                       </w:t>
      </w:r>
    </w:p>
    <w:p w14:paraId="20687293" w14:textId="77777777" w:rsidR="000904D6" w:rsidRPr="00CF370F" w:rsidRDefault="000904D6">
      <w:pPr>
        <w:widowControl/>
        <w:jc w:val="left"/>
        <w:rPr>
          <w:rFonts w:asciiTheme="minorEastAsia" w:hAnsiTheme="minorEastAsia"/>
          <w:kern w:val="0"/>
          <w:sz w:val="24"/>
        </w:rPr>
      </w:pPr>
      <w:r w:rsidRPr="00CF370F">
        <w:rPr>
          <w:rFonts w:asciiTheme="minorEastAsia" w:hAnsiTheme="minorEastAsia"/>
        </w:rPr>
        <w:br w:type="page"/>
      </w:r>
    </w:p>
    <w:p w14:paraId="617C363C" w14:textId="5DAF75C4" w:rsidR="000C070E" w:rsidRPr="00CF370F" w:rsidRDefault="00A23CF0">
      <w:pPr>
        <w:pStyle w:val="Default"/>
        <w:jc w:val="center"/>
        <w:rPr>
          <w:rFonts w:asciiTheme="minorEastAsia" w:eastAsiaTheme="minorEastAsia" w:hAnsiTheme="minorEastAsia"/>
          <w:color w:val="auto"/>
        </w:rPr>
      </w:pPr>
      <w:r w:rsidRPr="00CF370F">
        <w:rPr>
          <w:rFonts w:asciiTheme="minorEastAsia" w:eastAsiaTheme="minorEastAsia" w:hAnsiTheme="minorEastAsia" w:hint="eastAsia"/>
          <w:color w:val="auto"/>
        </w:rPr>
        <w:lastRenderedPageBreak/>
        <w:t>地震防災隊活動要領</w:t>
      </w:r>
    </w:p>
    <w:p w14:paraId="753984D8" w14:textId="77777777" w:rsidR="000C070E" w:rsidRPr="00CF370F" w:rsidRDefault="00A23CF0">
      <w:pPr>
        <w:pStyle w:val="Default"/>
        <w:rPr>
          <w:rFonts w:asciiTheme="minorEastAsia" w:eastAsiaTheme="minorEastAsia" w:hAnsiTheme="minorEastAsia"/>
          <w:color w:val="auto"/>
        </w:rPr>
      </w:pPr>
      <w:r w:rsidRPr="00CF370F">
        <w:rPr>
          <w:rFonts w:asciiTheme="minorEastAsia" w:eastAsiaTheme="minorEastAsia" w:hAnsiTheme="minorEastAsia"/>
          <w:color w:val="auto"/>
        </w:rPr>
        <w:t xml:space="preserve"> </w:t>
      </w:r>
    </w:p>
    <w:tbl>
      <w:tblPr>
        <w:tblW w:w="8897" w:type="dxa"/>
        <w:tblLayout w:type="fixed"/>
        <w:tblLook w:val="0000" w:firstRow="0" w:lastRow="0" w:firstColumn="0" w:lastColumn="0" w:noHBand="0" w:noVBand="0"/>
      </w:tblPr>
      <w:tblGrid>
        <w:gridCol w:w="2844"/>
        <w:gridCol w:w="6053"/>
      </w:tblGrid>
      <w:tr w:rsidR="000C070E" w:rsidRPr="00CF370F" w14:paraId="3B1358D1" w14:textId="77777777">
        <w:trPr>
          <w:trHeight w:val="105"/>
        </w:trPr>
        <w:tc>
          <w:tcPr>
            <w:tcW w:w="2844" w:type="dxa"/>
            <w:tcBorders>
              <w:top w:val="single" w:sz="4" w:space="0" w:color="auto"/>
              <w:left w:val="single" w:sz="4" w:space="0" w:color="auto"/>
              <w:bottom w:val="single" w:sz="4" w:space="0" w:color="auto"/>
              <w:right w:val="single" w:sz="4" w:space="0" w:color="auto"/>
            </w:tcBorders>
          </w:tcPr>
          <w:p w14:paraId="3AAA45A2" w14:textId="77777777" w:rsidR="000C070E" w:rsidRPr="00CF370F" w:rsidRDefault="00A23CF0">
            <w:pPr>
              <w:pStyle w:val="Default"/>
              <w:jc w:val="center"/>
              <w:rPr>
                <w:rFonts w:asciiTheme="minorEastAsia" w:eastAsiaTheme="minorEastAsia" w:hAnsiTheme="minorEastAsia"/>
              </w:rPr>
            </w:pPr>
            <w:r w:rsidRPr="00CF370F">
              <w:rPr>
                <w:rFonts w:asciiTheme="minorEastAsia" w:eastAsiaTheme="minorEastAsia" w:hAnsiTheme="minorEastAsia" w:hint="eastAsia"/>
              </w:rPr>
              <w:t>担当区分</w:t>
            </w:r>
            <w:r w:rsidRPr="00CF370F">
              <w:rPr>
                <w:rFonts w:asciiTheme="minorEastAsia" w:eastAsiaTheme="minorEastAsia" w:hAnsiTheme="minorEastAsia"/>
              </w:rPr>
              <w:t xml:space="preserve"> </w:t>
            </w:r>
          </w:p>
        </w:tc>
        <w:tc>
          <w:tcPr>
            <w:tcW w:w="6053" w:type="dxa"/>
            <w:tcBorders>
              <w:top w:val="single" w:sz="4" w:space="0" w:color="auto"/>
              <w:left w:val="single" w:sz="4" w:space="0" w:color="auto"/>
              <w:bottom w:val="single" w:sz="4" w:space="0" w:color="auto"/>
              <w:right w:val="single" w:sz="4" w:space="0" w:color="auto"/>
            </w:tcBorders>
          </w:tcPr>
          <w:p w14:paraId="313E38BC" w14:textId="77777777" w:rsidR="000C070E" w:rsidRPr="00CF370F" w:rsidRDefault="00A23CF0">
            <w:pPr>
              <w:pStyle w:val="Default"/>
              <w:jc w:val="center"/>
              <w:rPr>
                <w:rFonts w:asciiTheme="minorEastAsia" w:eastAsiaTheme="minorEastAsia" w:hAnsiTheme="minorEastAsia"/>
              </w:rPr>
            </w:pPr>
            <w:r w:rsidRPr="00CF370F">
              <w:rPr>
                <w:rFonts w:asciiTheme="minorEastAsia" w:eastAsiaTheme="minorEastAsia" w:hAnsiTheme="minorEastAsia" w:hint="eastAsia"/>
              </w:rPr>
              <w:t>任務内容</w:t>
            </w:r>
            <w:r w:rsidRPr="00CF370F">
              <w:rPr>
                <w:rFonts w:asciiTheme="minorEastAsia" w:eastAsiaTheme="minorEastAsia" w:hAnsiTheme="minorEastAsia"/>
              </w:rPr>
              <w:t xml:space="preserve"> </w:t>
            </w:r>
          </w:p>
        </w:tc>
      </w:tr>
      <w:tr w:rsidR="000C070E" w:rsidRPr="00CF370F" w14:paraId="718C2033" w14:textId="77777777">
        <w:trPr>
          <w:trHeight w:val="465"/>
        </w:trPr>
        <w:tc>
          <w:tcPr>
            <w:tcW w:w="2844" w:type="dxa"/>
            <w:tcBorders>
              <w:top w:val="single" w:sz="4" w:space="0" w:color="auto"/>
              <w:left w:val="single" w:sz="4" w:space="0" w:color="auto"/>
              <w:bottom w:val="single" w:sz="4" w:space="0" w:color="auto"/>
              <w:right w:val="single" w:sz="4" w:space="0" w:color="auto"/>
            </w:tcBorders>
          </w:tcPr>
          <w:p w14:paraId="70431F91"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地震防災隊長</w:t>
            </w:r>
            <w:r w:rsidRPr="00CF370F">
              <w:rPr>
                <w:rFonts w:asciiTheme="minorEastAsia" w:eastAsiaTheme="minorEastAsia" w:hAnsiTheme="minorEastAsia"/>
              </w:rPr>
              <w:t xml:space="preserve"> </w:t>
            </w:r>
          </w:p>
        </w:tc>
        <w:tc>
          <w:tcPr>
            <w:tcW w:w="6053" w:type="dxa"/>
            <w:tcBorders>
              <w:top w:val="single" w:sz="4" w:space="0" w:color="auto"/>
              <w:left w:val="single" w:sz="4" w:space="0" w:color="auto"/>
              <w:bottom w:val="single" w:sz="4" w:space="0" w:color="auto"/>
              <w:right w:val="single" w:sz="4" w:space="0" w:color="auto"/>
            </w:tcBorders>
          </w:tcPr>
          <w:p w14:paraId="5A1EEF1E"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１</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地震の情報等の把握</w:t>
            </w:r>
          </w:p>
          <w:p w14:paraId="6FC82C09"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２</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施設内の被害状況の把握</w:t>
            </w:r>
          </w:p>
          <w:p w14:paraId="6D4E42D0"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３</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各班への指示</w:t>
            </w:r>
          </w:p>
          <w:p w14:paraId="6E6614FA"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４  従業員等への地震及び津波等の教育</w:t>
            </w:r>
          </w:p>
          <w:p w14:paraId="5D3FBEEB"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５  従業員等への防災訓練</w:t>
            </w:r>
          </w:p>
        </w:tc>
      </w:tr>
      <w:tr w:rsidR="000C070E" w:rsidRPr="00CF370F" w14:paraId="505AD6EA" w14:textId="77777777">
        <w:trPr>
          <w:trHeight w:val="645"/>
        </w:trPr>
        <w:tc>
          <w:tcPr>
            <w:tcW w:w="2844" w:type="dxa"/>
            <w:tcBorders>
              <w:top w:val="single" w:sz="4" w:space="0" w:color="auto"/>
              <w:left w:val="single" w:sz="4" w:space="0" w:color="auto"/>
              <w:bottom w:val="single" w:sz="4" w:space="0" w:color="auto"/>
              <w:right w:val="single" w:sz="4" w:space="0" w:color="auto"/>
            </w:tcBorders>
          </w:tcPr>
          <w:p w14:paraId="27BC34C6"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情報収集連絡班</w:t>
            </w:r>
            <w:r w:rsidRPr="00CF370F">
              <w:rPr>
                <w:rFonts w:asciiTheme="minorEastAsia" w:eastAsiaTheme="minorEastAsia" w:hAnsiTheme="minorEastAsia"/>
              </w:rPr>
              <w:t xml:space="preserve"> </w:t>
            </w:r>
          </w:p>
        </w:tc>
        <w:tc>
          <w:tcPr>
            <w:tcW w:w="6053" w:type="dxa"/>
            <w:tcBorders>
              <w:top w:val="single" w:sz="4" w:space="0" w:color="auto"/>
              <w:left w:val="single" w:sz="4" w:space="0" w:color="auto"/>
              <w:bottom w:val="single" w:sz="4" w:space="0" w:color="auto"/>
              <w:right w:val="single" w:sz="4" w:space="0" w:color="auto"/>
            </w:tcBorders>
          </w:tcPr>
          <w:p w14:paraId="7A41474C"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１</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情報収集及び報告</w:t>
            </w:r>
          </w:p>
          <w:p w14:paraId="355937BB"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２</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施設内への情報伝達</w:t>
            </w:r>
          </w:p>
          <w:p w14:paraId="3ABBC3FF"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３</w:t>
            </w:r>
            <w:r w:rsidRPr="00CF370F">
              <w:rPr>
                <w:rFonts w:asciiTheme="minorEastAsia" w:eastAsiaTheme="minorEastAsia" w:hAnsiTheme="minorEastAsia"/>
              </w:rPr>
              <w:t xml:space="preserve">  </w:t>
            </w:r>
          </w:p>
        </w:tc>
      </w:tr>
      <w:tr w:rsidR="000C070E" w:rsidRPr="00CF370F" w14:paraId="5228F67F" w14:textId="77777777">
        <w:trPr>
          <w:trHeight w:val="645"/>
        </w:trPr>
        <w:tc>
          <w:tcPr>
            <w:tcW w:w="2844" w:type="dxa"/>
            <w:tcBorders>
              <w:top w:val="single" w:sz="4" w:space="0" w:color="auto"/>
              <w:left w:val="single" w:sz="4" w:space="0" w:color="auto"/>
              <w:bottom w:val="single" w:sz="4" w:space="0" w:color="auto"/>
              <w:right w:val="single" w:sz="4" w:space="0" w:color="auto"/>
            </w:tcBorders>
          </w:tcPr>
          <w:p w14:paraId="47F3C193"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避難誘導班</w:t>
            </w:r>
            <w:r w:rsidRPr="00CF370F">
              <w:rPr>
                <w:rFonts w:asciiTheme="minorEastAsia" w:eastAsiaTheme="minorEastAsia" w:hAnsiTheme="minorEastAsia"/>
              </w:rPr>
              <w:t xml:space="preserve"> </w:t>
            </w:r>
          </w:p>
        </w:tc>
        <w:tc>
          <w:tcPr>
            <w:tcW w:w="6053" w:type="dxa"/>
            <w:tcBorders>
              <w:top w:val="single" w:sz="4" w:space="0" w:color="auto"/>
              <w:left w:val="single" w:sz="4" w:space="0" w:color="auto"/>
              <w:bottom w:val="single" w:sz="4" w:space="0" w:color="auto"/>
              <w:right w:val="single" w:sz="4" w:space="0" w:color="auto"/>
            </w:tcBorders>
          </w:tcPr>
          <w:p w14:paraId="6D55F3D3"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１</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施設内の避難路の確保</w:t>
            </w:r>
          </w:p>
          <w:p w14:paraId="1577D42D"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２</w:t>
            </w:r>
            <w:r w:rsidRPr="00CF370F">
              <w:rPr>
                <w:rFonts w:asciiTheme="minorEastAsia" w:eastAsiaTheme="minorEastAsia" w:hAnsiTheme="minorEastAsia"/>
              </w:rPr>
              <w:t xml:space="preserve">  </w:t>
            </w:r>
            <w:r w:rsidRPr="00CF370F">
              <w:rPr>
                <w:rFonts w:asciiTheme="minorEastAsia" w:eastAsiaTheme="minorEastAsia" w:hAnsiTheme="minorEastAsia" w:hint="eastAsia"/>
              </w:rPr>
              <w:t>避難誘導及び報告</w:t>
            </w:r>
          </w:p>
          <w:p w14:paraId="311372D4" w14:textId="77777777" w:rsidR="000C070E" w:rsidRPr="00CF370F" w:rsidRDefault="00A23CF0">
            <w:pPr>
              <w:pStyle w:val="Default"/>
              <w:jc w:val="both"/>
              <w:rPr>
                <w:rFonts w:asciiTheme="minorEastAsia" w:eastAsiaTheme="minorEastAsia" w:hAnsiTheme="minorEastAsia"/>
              </w:rPr>
            </w:pPr>
            <w:r w:rsidRPr="00CF370F">
              <w:rPr>
                <w:rFonts w:asciiTheme="minorEastAsia" w:eastAsiaTheme="minorEastAsia" w:hAnsiTheme="minorEastAsia" w:hint="eastAsia"/>
              </w:rPr>
              <w:t>３</w:t>
            </w:r>
            <w:r w:rsidRPr="00CF370F">
              <w:rPr>
                <w:rFonts w:asciiTheme="minorEastAsia" w:eastAsiaTheme="minorEastAsia" w:hAnsiTheme="minorEastAsia"/>
              </w:rPr>
              <w:t xml:space="preserve">  </w:t>
            </w:r>
          </w:p>
        </w:tc>
      </w:tr>
    </w:tbl>
    <w:p w14:paraId="08854AEB" w14:textId="77777777" w:rsidR="000C070E" w:rsidRPr="00CF370F" w:rsidRDefault="000C070E">
      <w:pPr>
        <w:rPr>
          <w:rFonts w:asciiTheme="minorEastAsia" w:hAnsiTheme="minorEastAsia"/>
          <w:sz w:val="24"/>
        </w:rPr>
      </w:pPr>
    </w:p>
    <w:sectPr w:rsidR="000C070E" w:rsidRPr="00CF370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0971D" w14:textId="77777777" w:rsidR="00EE6212" w:rsidRDefault="00A23CF0">
      <w:r>
        <w:separator/>
      </w:r>
    </w:p>
  </w:endnote>
  <w:endnote w:type="continuationSeparator" w:id="0">
    <w:p w14:paraId="368B1E4A" w14:textId="77777777" w:rsidR="00EE6212" w:rsidRDefault="00A2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ADCD6" w14:textId="77777777" w:rsidR="00EE6212" w:rsidRDefault="00A23CF0">
      <w:r>
        <w:separator/>
      </w:r>
    </w:p>
  </w:footnote>
  <w:footnote w:type="continuationSeparator" w:id="0">
    <w:p w14:paraId="561CEDEB" w14:textId="77777777" w:rsidR="00EE6212" w:rsidRDefault="00A23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36A2"/>
    <w:multiLevelType w:val="hybridMultilevel"/>
    <w:tmpl w:val="29085EC6"/>
    <w:lvl w:ilvl="0" w:tplc="16A4CF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C070E"/>
    <w:rsid w:val="000904D6"/>
    <w:rsid w:val="000C070E"/>
    <w:rsid w:val="00A23CF0"/>
    <w:rsid w:val="00BF2B91"/>
    <w:rsid w:val="00CF370F"/>
    <w:rsid w:val="00E31B67"/>
    <w:rsid w:val="00EE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7ADD7"/>
  <w15:docId w15:val="{0236981D-0A7B-468E-8729-BBD3F781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E31B67"/>
    <w:pPr>
      <w:tabs>
        <w:tab w:val="center" w:pos="4252"/>
        <w:tab w:val="right" w:pos="8504"/>
      </w:tabs>
      <w:snapToGrid w:val="0"/>
    </w:pPr>
  </w:style>
  <w:style w:type="character" w:customStyle="1" w:styleId="a8">
    <w:name w:val="ヘッダー (文字)"/>
    <w:basedOn w:val="a0"/>
    <w:link w:val="a7"/>
    <w:uiPriority w:val="99"/>
    <w:rsid w:val="00E31B67"/>
  </w:style>
  <w:style w:type="paragraph" w:styleId="a9">
    <w:name w:val="footer"/>
    <w:basedOn w:val="a"/>
    <w:link w:val="aa"/>
    <w:uiPriority w:val="99"/>
    <w:unhideWhenUsed/>
    <w:rsid w:val="00E31B67"/>
    <w:pPr>
      <w:tabs>
        <w:tab w:val="center" w:pos="4252"/>
        <w:tab w:val="right" w:pos="8504"/>
      </w:tabs>
      <w:snapToGrid w:val="0"/>
    </w:pPr>
  </w:style>
  <w:style w:type="character" w:customStyle="1" w:styleId="aa">
    <w:name w:val="フッター (文字)"/>
    <w:basedOn w:val="a0"/>
    <w:link w:val="a9"/>
    <w:uiPriority w:val="99"/>
    <w:rsid w:val="00E3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 野    実</dc:creator>
  <cp:lastModifiedBy>竹内　貴紀</cp:lastModifiedBy>
  <cp:revision>14</cp:revision>
  <cp:lastPrinted>2014-09-12T08:34:00Z</cp:lastPrinted>
  <dcterms:created xsi:type="dcterms:W3CDTF">2014-09-11T09:56:00Z</dcterms:created>
  <dcterms:modified xsi:type="dcterms:W3CDTF">2020-02-18T00:14:00Z</dcterms:modified>
</cp:coreProperties>
</file>